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38BA" w14:textId="77777777" w:rsidR="0005730F" w:rsidRPr="001865D0" w:rsidRDefault="0005730F" w:rsidP="00D506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1865D0">
        <w:rPr>
          <w:rFonts w:ascii="Arial" w:hAnsi="Arial" w:cs="Arial"/>
          <w:b/>
          <w:bCs/>
          <w:color w:val="000000"/>
        </w:rPr>
        <w:t>DIVISION OF REVENUE</w:t>
      </w:r>
    </w:p>
    <w:p w14:paraId="09871E13" w14:textId="77777777" w:rsidR="00CB0D21" w:rsidRPr="001865D0" w:rsidRDefault="00CB0D21" w:rsidP="0005730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F9984F6" w14:textId="380A991E" w:rsidR="0005730F" w:rsidRPr="001865D0" w:rsidRDefault="0005730F" w:rsidP="00D506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865D0">
        <w:rPr>
          <w:rFonts w:ascii="Arial" w:hAnsi="Arial" w:cs="Arial"/>
          <w:b/>
          <w:bCs/>
          <w:color w:val="000000"/>
        </w:rPr>
        <w:t>TECHN</w:t>
      </w:r>
      <w:r w:rsidR="00DA70D3" w:rsidRPr="001865D0">
        <w:rPr>
          <w:rFonts w:ascii="Arial" w:hAnsi="Arial" w:cs="Arial"/>
          <w:b/>
          <w:bCs/>
          <w:color w:val="000000"/>
        </w:rPr>
        <w:t xml:space="preserve">ICAL INFORMATION MEMORANDUM </w:t>
      </w:r>
      <w:r w:rsidR="00975DCD" w:rsidRPr="001865D0">
        <w:rPr>
          <w:rFonts w:ascii="Arial" w:hAnsi="Arial" w:cs="Arial"/>
          <w:b/>
          <w:bCs/>
          <w:color w:val="000000"/>
        </w:rPr>
        <w:t>202</w:t>
      </w:r>
      <w:r w:rsidR="00A32EEF" w:rsidRPr="001865D0">
        <w:rPr>
          <w:rFonts w:ascii="Arial" w:hAnsi="Arial" w:cs="Arial"/>
          <w:b/>
          <w:bCs/>
          <w:color w:val="000000"/>
        </w:rPr>
        <w:t>5</w:t>
      </w:r>
      <w:r w:rsidR="00975DCD" w:rsidRPr="001865D0">
        <w:rPr>
          <w:rFonts w:ascii="Arial" w:hAnsi="Arial" w:cs="Arial"/>
          <w:b/>
          <w:bCs/>
          <w:color w:val="000000"/>
        </w:rPr>
        <w:t>-</w:t>
      </w:r>
      <w:r w:rsidR="003902BE" w:rsidRPr="001865D0">
        <w:rPr>
          <w:rFonts w:ascii="Arial" w:hAnsi="Arial" w:cs="Arial"/>
          <w:b/>
          <w:bCs/>
        </w:rPr>
        <w:t>1</w:t>
      </w:r>
    </w:p>
    <w:p w14:paraId="5F8EA4D6" w14:textId="77777777" w:rsidR="00CB0D21" w:rsidRPr="001865D0" w:rsidRDefault="00CB0D21" w:rsidP="0005730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E568CEA" w14:textId="5C5F0BCC" w:rsidR="0005730F" w:rsidRPr="001865D0" w:rsidRDefault="00574750" w:rsidP="00D506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865D0">
        <w:rPr>
          <w:rFonts w:ascii="Arial" w:hAnsi="Arial" w:cs="Arial"/>
          <w:b/>
          <w:bCs/>
        </w:rPr>
        <w:t xml:space="preserve">March </w:t>
      </w:r>
      <w:r w:rsidR="00602C4F">
        <w:rPr>
          <w:rFonts w:ascii="Arial" w:hAnsi="Arial" w:cs="Arial"/>
          <w:b/>
          <w:bCs/>
        </w:rPr>
        <w:t>20</w:t>
      </w:r>
      <w:r w:rsidR="003902BE" w:rsidRPr="001865D0">
        <w:rPr>
          <w:rFonts w:ascii="Arial" w:hAnsi="Arial" w:cs="Arial"/>
          <w:b/>
          <w:bCs/>
        </w:rPr>
        <w:t>, 2025</w:t>
      </w:r>
    </w:p>
    <w:p w14:paraId="5968F1C8" w14:textId="77777777" w:rsidR="00CB0D21" w:rsidRPr="001865D0" w:rsidRDefault="00CB0D21" w:rsidP="0005730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A105A67" w14:textId="77777777" w:rsidR="00CB0D21" w:rsidRPr="001865D0" w:rsidRDefault="0005730F" w:rsidP="0005730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1865D0">
        <w:rPr>
          <w:rFonts w:ascii="Arial" w:hAnsi="Arial" w:cs="Arial"/>
          <w:b/>
          <w:bCs/>
          <w:color w:val="000000"/>
        </w:rPr>
        <w:t>SUBJECT:</w:t>
      </w:r>
      <w:r w:rsidR="00A32EEF" w:rsidRPr="001865D0">
        <w:rPr>
          <w:rFonts w:ascii="Arial" w:hAnsi="Arial" w:cs="Arial"/>
          <w:b/>
          <w:bCs/>
          <w:color w:val="000000"/>
        </w:rPr>
        <w:t xml:space="preserve">  Marijuana Tax Business Deductions</w:t>
      </w:r>
    </w:p>
    <w:p w14:paraId="5068E59A" w14:textId="77777777" w:rsidR="00975DCD" w:rsidRPr="001865D0" w:rsidRDefault="00975DCD" w:rsidP="0005730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33D2A06" w14:textId="6EE31660" w:rsidR="00044DDD" w:rsidRPr="001865D0" w:rsidRDefault="00044DDD" w:rsidP="0005730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1865D0">
        <w:rPr>
          <w:rFonts w:ascii="Arial" w:hAnsi="Arial" w:cs="Arial"/>
          <w:b/>
          <w:bCs/>
          <w:color w:val="000000"/>
        </w:rPr>
        <w:t xml:space="preserve">FOR INFORMATION, </w:t>
      </w:r>
      <w:r w:rsidR="00DA70D3" w:rsidRPr="001865D0">
        <w:rPr>
          <w:rFonts w:ascii="Arial" w:hAnsi="Arial" w:cs="Arial"/>
          <w:b/>
          <w:bCs/>
          <w:color w:val="000000"/>
        </w:rPr>
        <w:t>CONTACT:</w:t>
      </w:r>
    </w:p>
    <w:p w14:paraId="3C82034B" w14:textId="394B97E8" w:rsidR="00044DDD" w:rsidRPr="001865D0" w:rsidRDefault="00A02B46" w:rsidP="0005730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1865D0">
        <w:rPr>
          <w:rFonts w:ascii="Arial" w:hAnsi="Arial" w:cs="Arial"/>
          <w:b/>
          <w:bCs/>
          <w:color w:val="000000"/>
        </w:rPr>
        <w:t>John McKinny</w:t>
      </w:r>
    </w:p>
    <w:p w14:paraId="62C5294A" w14:textId="48EC67FE" w:rsidR="00044DDD" w:rsidRPr="001865D0" w:rsidRDefault="00044DDD" w:rsidP="00044DD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1865D0">
        <w:rPr>
          <w:rFonts w:ascii="Arial" w:hAnsi="Arial" w:cs="Arial"/>
          <w:b/>
          <w:bCs/>
          <w:color w:val="000000"/>
        </w:rPr>
        <w:t>P</w:t>
      </w:r>
      <w:r w:rsidR="00E06D99" w:rsidRPr="001865D0">
        <w:rPr>
          <w:rFonts w:ascii="Arial" w:hAnsi="Arial" w:cs="Arial"/>
          <w:b/>
          <w:bCs/>
          <w:color w:val="000000"/>
        </w:rPr>
        <w:t>hone (302) 577-</w:t>
      </w:r>
      <w:r w:rsidR="00A02B46" w:rsidRPr="001865D0">
        <w:rPr>
          <w:rFonts w:ascii="Arial" w:hAnsi="Arial" w:cs="Arial"/>
          <w:b/>
          <w:bCs/>
          <w:color w:val="000000"/>
        </w:rPr>
        <w:t>8267</w:t>
      </w:r>
    </w:p>
    <w:p w14:paraId="347B8125" w14:textId="59ED0B3A" w:rsidR="0005730F" w:rsidRPr="001865D0" w:rsidRDefault="00602C4F" w:rsidP="0005730F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</w:rPr>
      </w:pPr>
      <w:hyperlink r:id="rId8" w:history="1">
        <w:r w:rsidR="00A02B46" w:rsidRPr="001865D0">
          <w:rPr>
            <w:rStyle w:val="Hyperlink"/>
            <w:rFonts w:ascii="Arial" w:hAnsi="Arial" w:cs="Arial"/>
            <w:b/>
            <w:bCs/>
          </w:rPr>
          <w:t>DOR_marijtax@delaware.com</w:t>
        </w:r>
      </w:hyperlink>
    </w:p>
    <w:p w14:paraId="0116450F" w14:textId="77777777" w:rsidR="00975DCD" w:rsidRPr="001865D0" w:rsidRDefault="00975DCD" w:rsidP="0005730F">
      <w:pPr>
        <w:autoSpaceDE w:val="0"/>
        <w:autoSpaceDN w:val="0"/>
        <w:adjustRightInd w:val="0"/>
        <w:rPr>
          <w:rFonts w:ascii="Arial" w:hAnsi="Arial" w:cs="Arial"/>
        </w:rPr>
      </w:pPr>
    </w:p>
    <w:p w14:paraId="6215238D" w14:textId="386D1B55" w:rsidR="00574750" w:rsidRPr="001865D0" w:rsidRDefault="00574750" w:rsidP="0057475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865D0">
        <w:rPr>
          <w:rFonts w:ascii="Arial" w:hAnsi="Arial" w:cs="Arial"/>
        </w:rPr>
        <w:t xml:space="preserve">This memorandum serves to inform marijuana establishments, as defined in </w:t>
      </w:r>
      <w:hyperlink r:id="rId9" w:anchor="1302" w:history="1">
        <w:r w:rsidRPr="001865D0">
          <w:rPr>
            <w:rStyle w:val="Hyperlink"/>
            <w:rFonts w:ascii="Arial" w:hAnsi="Arial" w:cs="Arial"/>
          </w:rPr>
          <w:t>§</w:t>
        </w:r>
        <w:r w:rsidR="003E4623">
          <w:rPr>
            <w:rStyle w:val="Hyperlink"/>
            <w:rFonts w:ascii="Arial" w:hAnsi="Arial" w:cs="Arial"/>
          </w:rPr>
          <w:t> </w:t>
        </w:r>
        <w:r w:rsidRPr="001865D0">
          <w:rPr>
            <w:rStyle w:val="Hyperlink"/>
            <w:rFonts w:ascii="Arial" w:hAnsi="Arial" w:cs="Arial"/>
          </w:rPr>
          <w:t>1302(17)</w:t>
        </w:r>
      </w:hyperlink>
      <w:r w:rsidRPr="001865D0">
        <w:rPr>
          <w:rFonts w:ascii="Arial" w:hAnsi="Arial" w:cs="Arial"/>
        </w:rPr>
        <w:t xml:space="preserve"> of </w:t>
      </w:r>
      <w:hyperlink r:id="rId10" w:history="1">
        <w:r w:rsidRPr="003974A7">
          <w:rPr>
            <w:rStyle w:val="Hyperlink"/>
            <w:rFonts w:ascii="Arial" w:hAnsi="Arial" w:cs="Arial"/>
          </w:rPr>
          <w:t>The Delaware Marijuana Control Act</w:t>
        </w:r>
      </w:hyperlink>
      <w:r w:rsidR="003974A7" w:rsidRPr="003974A7">
        <w:rPr>
          <w:rStyle w:val="Hyperlink"/>
          <w:rFonts w:ascii="Arial" w:hAnsi="Arial" w:cs="Arial"/>
          <w:color w:val="auto"/>
          <w:u w:val="none"/>
        </w:rPr>
        <w:t xml:space="preserve"> (</w:t>
      </w:r>
      <w:r w:rsidR="003974A7">
        <w:rPr>
          <w:rStyle w:val="Hyperlink"/>
          <w:rFonts w:ascii="Arial" w:hAnsi="Arial" w:cs="Arial"/>
          <w:color w:val="auto"/>
          <w:u w:val="none"/>
        </w:rPr>
        <w:t>4</w:t>
      </w:r>
      <w:r w:rsidR="003974A7" w:rsidRPr="003974A7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3974A7" w:rsidRPr="003974A7">
        <w:rPr>
          <w:rStyle w:val="Hyperlink"/>
          <w:rFonts w:ascii="Arial" w:hAnsi="Arial" w:cs="Arial"/>
          <w:i/>
          <w:iCs/>
          <w:color w:val="auto"/>
          <w:u w:val="none"/>
        </w:rPr>
        <w:t>Del. C.</w:t>
      </w:r>
      <w:r w:rsidR="003974A7" w:rsidRPr="003974A7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="003974A7" w:rsidRPr="003974A7">
        <w:rPr>
          <w:rStyle w:val="Hyperlink"/>
          <w:rFonts w:ascii="Arial" w:hAnsi="Arial" w:cs="Arial"/>
          <w:color w:val="auto"/>
          <w:u w:val="none"/>
        </w:rPr>
        <w:t>ch.</w:t>
      </w:r>
      <w:proofErr w:type="spellEnd"/>
      <w:r w:rsidR="003974A7" w:rsidRPr="003974A7">
        <w:rPr>
          <w:rStyle w:val="Hyperlink"/>
          <w:rFonts w:ascii="Arial" w:hAnsi="Arial" w:cs="Arial"/>
          <w:color w:val="auto"/>
          <w:u w:val="none"/>
        </w:rPr>
        <w:t xml:space="preserve"> 1</w:t>
      </w:r>
      <w:r w:rsidR="003974A7">
        <w:rPr>
          <w:rStyle w:val="Hyperlink"/>
          <w:rFonts w:ascii="Arial" w:hAnsi="Arial" w:cs="Arial"/>
          <w:color w:val="auto"/>
          <w:u w:val="none"/>
        </w:rPr>
        <w:t>3</w:t>
      </w:r>
      <w:r w:rsidR="003974A7" w:rsidRPr="003974A7">
        <w:rPr>
          <w:rStyle w:val="Hyperlink"/>
          <w:rFonts w:ascii="Arial" w:hAnsi="Arial" w:cs="Arial"/>
          <w:color w:val="auto"/>
          <w:u w:val="none"/>
        </w:rPr>
        <w:t>)</w:t>
      </w:r>
      <w:r w:rsidRPr="003974A7">
        <w:rPr>
          <w:rFonts w:ascii="Arial" w:hAnsi="Arial" w:cs="Arial"/>
        </w:rPr>
        <w:t xml:space="preserve">, of </w:t>
      </w:r>
      <w:r w:rsidRPr="001865D0">
        <w:rPr>
          <w:rFonts w:ascii="Arial" w:hAnsi="Arial" w:cs="Arial"/>
        </w:rPr>
        <w:t xml:space="preserve">the rules regarding the income tax deduction </w:t>
      </w:r>
      <w:r w:rsidR="00FC5FB7">
        <w:rPr>
          <w:rFonts w:ascii="Arial" w:hAnsi="Arial" w:cs="Arial"/>
        </w:rPr>
        <w:t xml:space="preserve">for </w:t>
      </w:r>
      <w:r w:rsidRPr="001865D0">
        <w:rPr>
          <w:rFonts w:ascii="Arial" w:hAnsi="Arial" w:cs="Arial"/>
        </w:rPr>
        <w:t>ordinary and necessary business expenses.</w:t>
      </w:r>
    </w:p>
    <w:p w14:paraId="3CF45EA4" w14:textId="77777777" w:rsidR="00574750" w:rsidRPr="001865D0" w:rsidRDefault="00574750" w:rsidP="001865D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9358A1C" w14:textId="1F6C03F0" w:rsidR="00E70C2B" w:rsidRPr="001865D0" w:rsidRDefault="009A24F2" w:rsidP="00E70C2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865D0">
        <w:rPr>
          <w:rFonts w:ascii="Arial" w:hAnsi="Arial" w:cs="Arial"/>
        </w:rPr>
        <w:t>F</w:t>
      </w:r>
      <w:r w:rsidR="00574750" w:rsidRPr="001865D0">
        <w:rPr>
          <w:rFonts w:ascii="Arial" w:hAnsi="Arial" w:cs="Arial"/>
        </w:rPr>
        <w:t xml:space="preserve">ederal law (§ 280E of the Internal Revenue Service tax code) </w:t>
      </w:r>
      <w:r w:rsidRPr="001865D0">
        <w:rPr>
          <w:rFonts w:ascii="Arial" w:hAnsi="Arial" w:cs="Arial"/>
        </w:rPr>
        <w:t xml:space="preserve">currently </w:t>
      </w:r>
      <w:r w:rsidR="00574750" w:rsidRPr="001865D0">
        <w:rPr>
          <w:rFonts w:ascii="Arial" w:hAnsi="Arial" w:cs="Arial"/>
        </w:rPr>
        <w:t>pro</w:t>
      </w:r>
      <w:r w:rsidRPr="001865D0">
        <w:rPr>
          <w:rFonts w:ascii="Arial" w:hAnsi="Arial" w:cs="Arial"/>
        </w:rPr>
        <w:t>hibits the deduction of ordinary and necessary business expenses</w:t>
      </w:r>
      <w:r w:rsidR="00E70C2B" w:rsidRPr="001865D0">
        <w:rPr>
          <w:rFonts w:ascii="Arial" w:hAnsi="Arial" w:cs="Arial"/>
        </w:rPr>
        <w:t xml:space="preserve"> on a federal tax return </w:t>
      </w:r>
      <w:r w:rsidRPr="001865D0">
        <w:rPr>
          <w:rFonts w:ascii="Arial" w:hAnsi="Arial" w:cs="Arial"/>
        </w:rPr>
        <w:t xml:space="preserve">if </w:t>
      </w:r>
      <w:r w:rsidR="00E70C2B" w:rsidRPr="001865D0">
        <w:rPr>
          <w:rFonts w:ascii="Arial" w:hAnsi="Arial" w:cs="Arial"/>
        </w:rPr>
        <w:t xml:space="preserve">the company </w:t>
      </w:r>
      <w:r w:rsidRPr="001865D0">
        <w:rPr>
          <w:rFonts w:ascii="Arial" w:hAnsi="Arial" w:cs="Arial"/>
        </w:rPr>
        <w:t xml:space="preserve">is engaged in the trade or business of the sale of Schedule I or Schedule II controlled substances. At this time, </w:t>
      </w:r>
      <w:r w:rsidR="004D7A50">
        <w:rPr>
          <w:rFonts w:ascii="Arial" w:hAnsi="Arial" w:cs="Arial"/>
        </w:rPr>
        <w:t>m</w:t>
      </w:r>
      <w:r w:rsidR="004D7A50" w:rsidRPr="004D7A50">
        <w:rPr>
          <w:rFonts w:ascii="Arial" w:hAnsi="Arial" w:cs="Arial"/>
        </w:rPr>
        <w:t>arijuana (cannabis, THC)</w:t>
      </w:r>
      <w:r w:rsidRPr="001865D0">
        <w:rPr>
          <w:rFonts w:ascii="Arial" w:hAnsi="Arial" w:cs="Arial"/>
        </w:rPr>
        <w:t xml:space="preserve"> is classified as a Schedule I controlled substance.</w:t>
      </w:r>
    </w:p>
    <w:p w14:paraId="6FA17E61" w14:textId="77777777" w:rsidR="00E70C2B" w:rsidRPr="001865D0" w:rsidRDefault="00E70C2B" w:rsidP="001865D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390CE2C" w14:textId="70CF17B2" w:rsidR="00E70C2B" w:rsidRPr="001865D0" w:rsidRDefault="002879DE" w:rsidP="00E70C2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865D0">
        <w:rPr>
          <w:rFonts w:ascii="Arial" w:hAnsi="Arial" w:cs="Arial"/>
        </w:rPr>
        <w:t xml:space="preserve">Effective August 1, 2023, the Delaware Marijuana Control Act allows a deduction </w:t>
      </w:r>
      <w:r w:rsidR="003E4623">
        <w:rPr>
          <w:rFonts w:ascii="Arial" w:hAnsi="Arial" w:cs="Arial"/>
        </w:rPr>
        <w:t xml:space="preserve">on Delaware </w:t>
      </w:r>
      <w:r w:rsidR="003974A7">
        <w:rPr>
          <w:rFonts w:ascii="Arial" w:hAnsi="Arial" w:cs="Arial"/>
        </w:rPr>
        <w:t xml:space="preserve">state </w:t>
      </w:r>
      <w:r w:rsidR="003E4623" w:rsidRPr="003E4623">
        <w:rPr>
          <w:rFonts w:ascii="Arial" w:hAnsi="Arial" w:cs="Arial"/>
        </w:rPr>
        <w:t>tax return</w:t>
      </w:r>
      <w:r w:rsidR="003E4623">
        <w:rPr>
          <w:rFonts w:ascii="Arial" w:hAnsi="Arial" w:cs="Arial"/>
        </w:rPr>
        <w:t>s</w:t>
      </w:r>
      <w:r w:rsidR="003E4623" w:rsidRPr="003E4623">
        <w:rPr>
          <w:rFonts w:ascii="Arial" w:hAnsi="Arial" w:cs="Arial"/>
        </w:rPr>
        <w:t xml:space="preserve"> </w:t>
      </w:r>
      <w:r w:rsidRPr="001865D0">
        <w:rPr>
          <w:rFonts w:ascii="Arial" w:hAnsi="Arial" w:cs="Arial"/>
        </w:rPr>
        <w:t xml:space="preserve">for ordinary and necessary business expenses incurred by a marijuana </w:t>
      </w:r>
      <w:r w:rsidR="00D848E9" w:rsidRPr="001865D0">
        <w:rPr>
          <w:rFonts w:ascii="Arial" w:hAnsi="Arial" w:cs="Arial"/>
        </w:rPr>
        <w:t>establishment</w:t>
      </w:r>
      <w:r w:rsidRPr="001865D0">
        <w:rPr>
          <w:rFonts w:ascii="Arial" w:hAnsi="Arial" w:cs="Arial"/>
        </w:rPr>
        <w:t>.</w:t>
      </w:r>
    </w:p>
    <w:p w14:paraId="0DF1F6FD" w14:textId="77777777" w:rsidR="00E70C2B" w:rsidRPr="001865D0" w:rsidRDefault="00E70C2B" w:rsidP="001865D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1352B67" w14:textId="5DD5151A" w:rsidR="002879DE" w:rsidRPr="001865D0" w:rsidRDefault="00B96BA8" w:rsidP="00E70C2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865D0">
        <w:rPr>
          <w:rFonts w:ascii="Arial" w:hAnsi="Arial" w:cs="Arial"/>
        </w:rPr>
        <w:t>Please note that should a federal deduction for ordinary and necessary business expenses become available</w:t>
      </w:r>
      <w:r w:rsidR="00000F14">
        <w:rPr>
          <w:rFonts w:ascii="Arial" w:hAnsi="Arial" w:cs="Arial"/>
        </w:rPr>
        <w:t xml:space="preserve"> </w:t>
      </w:r>
      <w:r w:rsidR="00000F14" w:rsidRPr="00000F14">
        <w:rPr>
          <w:rFonts w:ascii="Arial" w:hAnsi="Arial" w:cs="Arial"/>
        </w:rPr>
        <w:t>for marijuana establishments</w:t>
      </w:r>
      <w:r w:rsidRPr="001865D0">
        <w:rPr>
          <w:rFonts w:ascii="Arial" w:hAnsi="Arial" w:cs="Arial"/>
        </w:rPr>
        <w:t>, the Delaware deduction will no longer be permitted as the deduction would already have been incorporated into federal adjusted gross income.</w:t>
      </w:r>
    </w:p>
    <w:p w14:paraId="7FCEF584" w14:textId="77777777" w:rsidR="00A74736" w:rsidRPr="001865D0" w:rsidRDefault="00A74736" w:rsidP="003A58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1ADC6C2" w14:textId="6C87B1EA" w:rsidR="0005730F" w:rsidRPr="001865D0" w:rsidRDefault="00F74D15" w:rsidP="00B96BA8">
      <w:pPr>
        <w:tabs>
          <w:tab w:val="left" w:pos="5040"/>
        </w:tabs>
        <w:autoSpaceDE w:val="0"/>
        <w:autoSpaceDN w:val="0"/>
        <w:adjustRightInd w:val="0"/>
        <w:ind w:firstLine="810"/>
        <w:rPr>
          <w:rFonts w:ascii="Arial" w:hAnsi="Arial" w:cs="Arial"/>
        </w:rPr>
      </w:pPr>
      <w:r w:rsidRPr="001865D0">
        <w:rPr>
          <w:rFonts w:ascii="Arial" w:hAnsi="Arial" w:cs="Arial"/>
        </w:rPr>
        <w:t>Questions regarding the memorandum should be directed towards</w:t>
      </w:r>
      <w:r w:rsidR="00D848E9" w:rsidRPr="001865D0">
        <w:rPr>
          <w:rFonts w:ascii="Arial" w:hAnsi="Arial" w:cs="Arial"/>
        </w:rPr>
        <w:t xml:space="preserve"> the Division of Revenue’s Corporate </w:t>
      </w:r>
      <w:r w:rsidR="00140B90" w:rsidRPr="001865D0">
        <w:rPr>
          <w:rFonts w:ascii="Arial" w:hAnsi="Arial" w:cs="Arial"/>
        </w:rPr>
        <w:t xml:space="preserve">Acting </w:t>
      </w:r>
      <w:r w:rsidR="00D848E9" w:rsidRPr="001865D0">
        <w:rPr>
          <w:rFonts w:ascii="Arial" w:hAnsi="Arial" w:cs="Arial"/>
        </w:rPr>
        <w:t>Tax Audit Manager, John McKi</w:t>
      </w:r>
      <w:r w:rsidR="003902BE" w:rsidRPr="001865D0">
        <w:rPr>
          <w:rFonts w:ascii="Arial" w:hAnsi="Arial" w:cs="Arial"/>
        </w:rPr>
        <w:t>nny at (302) 577-8267</w:t>
      </w:r>
      <w:r w:rsidR="001865D0" w:rsidRPr="001865D0">
        <w:rPr>
          <w:rFonts w:ascii="Arial" w:hAnsi="Arial" w:cs="Arial"/>
        </w:rPr>
        <w:t>.</w:t>
      </w:r>
    </w:p>
    <w:p w14:paraId="42AED96B" w14:textId="2CC13CA5" w:rsidR="0005730F" w:rsidRDefault="0005730F" w:rsidP="00BB17AC">
      <w:pPr>
        <w:tabs>
          <w:tab w:val="left" w:pos="5040"/>
        </w:tabs>
        <w:autoSpaceDE w:val="0"/>
        <w:autoSpaceDN w:val="0"/>
        <w:adjustRightInd w:val="0"/>
        <w:rPr>
          <w:rFonts w:ascii="Arial" w:hAnsi="Arial" w:cs="Arial"/>
        </w:rPr>
      </w:pPr>
    </w:p>
    <w:p w14:paraId="512FD0B7" w14:textId="77777777" w:rsidR="001865D0" w:rsidRDefault="001865D0" w:rsidP="00BB17AC">
      <w:pPr>
        <w:tabs>
          <w:tab w:val="left" w:pos="5040"/>
        </w:tabs>
        <w:autoSpaceDE w:val="0"/>
        <w:autoSpaceDN w:val="0"/>
        <w:adjustRightInd w:val="0"/>
        <w:rPr>
          <w:rFonts w:ascii="Arial" w:hAnsi="Arial" w:cs="Arial"/>
        </w:rPr>
      </w:pPr>
    </w:p>
    <w:p w14:paraId="3188D350" w14:textId="77777777" w:rsidR="001865D0" w:rsidRDefault="001865D0" w:rsidP="00BB17AC">
      <w:pPr>
        <w:tabs>
          <w:tab w:val="left" w:pos="5040"/>
        </w:tabs>
        <w:autoSpaceDE w:val="0"/>
        <w:autoSpaceDN w:val="0"/>
        <w:adjustRightInd w:val="0"/>
        <w:rPr>
          <w:rFonts w:ascii="Arial" w:hAnsi="Arial" w:cs="Arial"/>
        </w:rPr>
      </w:pPr>
    </w:p>
    <w:sectPr w:rsidR="001865D0" w:rsidSect="00044DD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A3CA" w14:textId="77777777" w:rsidR="00F72808" w:rsidRDefault="00F72808" w:rsidP="0060482B">
      <w:r>
        <w:separator/>
      </w:r>
    </w:p>
  </w:endnote>
  <w:endnote w:type="continuationSeparator" w:id="0">
    <w:p w14:paraId="60458D22" w14:textId="77777777" w:rsidR="00F72808" w:rsidRDefault="00F72808" w:rsidP="0060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0967" w14:textId="77777777" w:rsidR="00F72808" w:rsidRDefault="00F72808" w:rsidP="0060482B">
      <w:r>
        <w:separator/>
      </w:r>
    </w:p>
  </w:footnote>
  <w:footnote w:type="continuationSeparator" w:id="0">
    <w:p w14:paraId="7364284D" w14:textId="77777777" w:rsidR="00F72808" w:rsidRDefault="00F72808" w:rsidP="00604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13DAB" w14:textId="6EC8CC83" w:rsidR="0060482B" w:rsidRDefault="0060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0F1E"/>
    <w:multiLevelType w:val="hybridMultilevel"/>
    <w:tmpl w:val="7946E5F2"/>
    <w:lvl w:ilvl="0" w:tplc="7EF01A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A105FA"/>
    <w:multiLevelType w:val="hybridMultilevel"/>
    <w:tmpl w:val="C99295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E333179"/>
    <w:multiLevelType w:val="hybridMultilevel"/>
    <w:tmpl w:val="D81434E8"/>
    <w:lvl w:ilvl="0" w:tplc="F9AE2F6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1A31375"/>
    <w:multiLevelType w:val="hybridMultilevel"/>
    <w:tmpl w:val="7ED070CC"/>
    <w:lvl w:ilvl="0" w:tplc="BF944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C41CC6"/>
    <w:multiLevelType w:val="hybridMultilevel"/>
    <w:tmpl w:val="1110CF4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5B76FD1"/>
    <w:multiLevelType w:val="hybridMultilevel"/>
    <w:tmpl w:val="9628E312"/>
    <w:lvl w:ilvl="0" w:tplc="1AF0C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6D2B99"/>
    <w:multiLevelType w:val="hybridMultilevel"/>
    <w:tmpl w:val="85B8869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40A46C8"/>
    <w:multiLevelType w:val="hybridMultilevel"/>
    <w:tmpl w:val="9968B422"/>
    <w:lvl w:ilvl="0" w:tplc="9CBA0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C603DA"/>
    <w:multiLevelType w:val="hybridMultilevel"/>
    <w:tmpl w:val="00F2B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2E11606"/>
    <w:multiLevelType w:val="hybridMultilevel"/>
    <w:tmpl w:val="1C2C4D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61485233">
    <w:abstractNumId w:val="7"/>
  </w:num>
  <w:num w:numId="2" w16cid:durableId="1082333658">
    <w:abstractNumId w:val="0"/>
  </w:num>
  <w:num w:numId="3" w16cid:durableId="1752578366">
    <w:abstractNumId w:val="4"/>
  </w:num>
  <w:num w:numId="4" w16cid:durableId="1363749551">
    <w:abstractNumId w:val="9"/>
  </w:num>
  <w:num w:numId="5" w16cid:durableId="664550400">
    <w:abstractNumId w:val="1"/>
  </w:num>
  <w:num w:numId="6" w16cid:durableId="323358190">
    <w:abstractNumId w:val="6"/>
  </w:num>
  <w:num w:numId="7" w16cid:durableId="518663384">
    <w:abstractNumId w:val="8"/>
  </w:num>
  <w:num w:numId="8" w16cid:durableId="404378034">
    <w:abstractNumId w:val="2"/>
  </w:num>
  <w:num w:numId="9" w16cid:durableId="1925331720">
    <w:abstractNumId w:val="5"/>
  </w:num>
  <w:num w:numId="10" w16cid:durableId="1767114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0F"/>
    <w:rsid w:val="00000F14"/>
    <w:rsid w:val="00011B55"/>
    <w:rsid w:val="00037C95"/>
    <w:rsid w:val="00044DDD"/>
    <w:rsid w:val="00053D21"/>
    <w:rsid w:val="00056356"/>
    <w:rsid w:val="0005730F"/>
    <w:rsid w:val="000829F6"/>
    <w:rsid w:val="000A0DD2"/>
    <w:rsid w:val="000C1177"/>
    <w:rsid w:val="00107BF2"/>
    <w:rsid w:val="0012399D"/>
    <w:rsid w:val="00140B90"/>
    <w:rsid w:val="00183187"/>
    <w:rsid w:val="001865D0"/>
    <w:rsid w:val="001A0A46"/>
    <w:rsid w:val="001F08BE"/>
    <w:rsid w:val="00206646"/>
    <w:rsid w:val="00206976"/>
    <w:rsid w:val="00213ECB"/>
    <w:rsid w:val="00215DB9"/>
    <w:rsid w:val="0025195C"/>
    <w:rsid w:val="00251BDC"/>
    <w:rsid w:val="00266B79"/>
    <w:rsid w:val="00270741"/>
    <w:rsid w:val="002879DE"/>
    <w:rsid w:val="002B39C1"/>
    <w:rsid w:val="00316B12"/>
    <w:rsid w:val="00347311"/>
    <w:rsid w:val="003902BE"/>
    <w:rsid w:val="003974A7"/>
    <w:rsid w:val="003A1079"/>
    <w:rsid w:val="003A5847"/>
    <w:rsid w:val="003D11CB"/>
    <w:rsid w:val="003E4623"/>
    <w:rsid w:val="003F7FA8"/>
    <w:rsid w:val="0040037B"/>
    <w:rsid w:val="004437B8"/>
    <w:rsid w:val="004D7A50"/>
    <w:rsid w:val="0054445F"/>
    <w:rsid w:val="00574750"/>
    <w:rsid w:val="005B2376"/>
    <w:rsid w:val="005C7604"/>
    <w:rsid w:val="00602C4F"/>
    <w:rsid w:val="00603173"/>
    <w:rsid w:val="0060482B"/>
    <w:rsid w:val="0065683B"/>
    <w:rsid w:val="00657BCA"/>
    <w:rsid w:val="0066095D"/>
    <w:rsid w:val="00675996"/>
    <w:rsid w:val="006804C7"/>
    <w:rsid w:val="0068578B"/>
    <w:rsid w:val="006C5B8B"/>
    <w:rsid w:val="00700D74"/>
    <w:rsid w:val="00721749"/>
    <w:rsid w:val="007263A3"/>
    <w:rsid w:val="007700BB"/>
    <w:rsid w:val="0077057F"/>
    <w:rsid w:val="00797940"/>
    <w:rsid w:val="00797FD9"/>
    <w:rsid w:val="007A687A"/>
    <w:rsid w:val="007D09AB"/>
    <w:rsid w:val="007E68B1"/>
    <w:rsid w:val="00847E18"/>
    <w:rsid w:val="00867414"/>
    <w:rsid w:val="0092131A"/>
    <w:rsid w:val="0094600D"/>
    <w:rsid w:val="00954E8E"/>
    <w:rsid w:val="00962B07"/>
    <w:rsid w:val="00975DCD"/>
    <w:rsid w:val="0098681B"/>
    <w:rsid w:val="009A24F2"/>
    <w:rsid w:val="009D4F06"/>
    <w:rsid w:val="009F559B"/>
    <w:rsid w:val="00A02B46"/>
    <w:rsid w:val="00A32EEF"/>
    <w:rsid w:val="00A53E47"/>
    <w:rsid w:val="00A74736"/>
    <w:rsid w:val="00A90F20"/>
    <w:rsid w:val="00A925DD"/>
    <w:rsid w:val="00B332EF"/>
    <w:rsid w:val="00B56CFC"/>
    <w:rsid w:val="00B8513C"/>
    <w:rsid w:val="00B96BA8"/>
    <w:rsid w:val="00BB17AC"/>
    <w:rsid w:val="00BC341C"/>
    <w:rsid w:val="00C045CC"/>
    <w:rsid w:val="00C612E1"/>
    <w:rsid w:val="00C87D7C"/>
    <w:rsid w:val="00CA0F1D"/>
    <w:rsid w:val="00CA1678"/>
    <w:rsid w:val="00CA2649"/>
    <w:rsid w:val="00CA5F71"/>
    <w:rsid w:val="00CB0D21"/>
    <w:rsid w:val="00CB2CF7"/>
    <w:rsid w:val="00D16F03"/>
    <w:rsid w:val="00D3545F"/>
    <w:rsid w:val="00D50676"/>
    <w:rsid w:val="00D544A1"/>
    <w:rsid w:val="00D848E9"/>
    <w:rsid w:val="00DA0CDE"/>
    <w:rsid w:val="00DA70D3"/>
    <w:rsid w:val="00DC5B1F"/>
    <w:rsid w:val="00DF708C"/>
    <w:rsid w:val="00DF7404"/>
    <w:rsid w:val="00E02814"/>
    <w:rsid w:val="00E06D99"/>
    <w:rsid w:val="00E70C2B"/>
    <w:rsid w:val="00E77741"/>
    <w:rsid w:val="00EB07A6"/>
    <w:rsid w:val="00EB591C"/>
    <w:rsid w:val="00EC0DB8"/>
    <w:rsid w:val="00EC67C4"/>
    <w:rsid w:val="00EF4BFC"/>
    <w:rsid w:val="00F72808"/>
    <w:rsid w:val="00F74D15"/>
    <w:rsid w:val="00F8390D"/>
    <w:rsid w:val="00FC5FB7"/>
    <w:rsid w:val="00FF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EFB74"/>
  <w15:docId w15:val="{A5D878BD-6992-4108-B1D6-7A271010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73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263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048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0482B"/>
    <w:rPr>
      <w:sz w:val="24"/>
      <w:szCs w:val="24"/>
    </w:rPr>
  </w:style>
  <w:style w:type="paragraph" w:styleId="Footer">
    <w:name w:val="footer"/>
    <w:basedOn w:val="Normal"/>
    <w:link w:val="FooterChar"/>
    <w:rsid w:val="006048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0482B"/>
    <w:rPr>
      <w:sz w:val="24"/>
      <w:szCs w:val="24"/>
    </w:rPr>
  </w:style>
  <w:style w:type="character" w:styleId="CommentReference">
    <w:name w:val="annotation reference"/>
    <w:rsid w:val="00044D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4D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4DDD"/>
  </w:style>
  <w:style w:type="paragraph" w:styleId="CommentSubject">
    <w:name w:val="annotation subject"/>
    <w:basedOn w:val="CommentText"/>
    <w:next w:val="CommentText"/>
    <w:link w:val="CommentSubjectChar"/>
    <w:rsid w:val="00044DDD"/>
    <w:rPr>
      <w:b/>
      <w:bCs/>
    </w:rPr>
  </w:style>
  <w:style w:type="character" w:customStyle="1" w:styleId="CommentSubjectChar">
    <w:name w:val="Comment Subject Char"/>
    <w:link w:val="CommentSubject"/>
    <w:rsid w:val="00044DDD"/>
    <w:rPr>
      <w:b/>
      <w:bCs/>
    </w:rPr>
  </w:style>
  <w:style w:type="paragraph" w:styleId="Revision">
    <w:name w:val="Revision"/>
    <w:hidden/>
    <w:uiPriority w:val="99"/>
    <w:semiHidden/>
    <w:rsid w:val="00044DDD"/>
    <w:rPr>
      <w:sz w:val="24"/>
      <w:szCs w:val="24"/>
    </w:rPr>
  </w:style>
  <w:style w:type="character" w:styleId="Hyperlink">
    <w:name w:val="Hyperlink"/>
    <w:uiPriority w:val="99"/>
    <w:unhideWhenUsed/>
    <w:rsid w:val="00C87D7C"/>
    <w:rPr>
      <w:color w:val="0000FF"/>
      <w:u w:val="single"/>
    </w:rPr>
  </w:style>
  <w:style w:type="character" w:customStyle="1" w:styleId="c-doc-para-italic2">
    <w:name w:val="c-doc-para-italic2"/>
    <w:rsid w:val="00C87D7C"/>
  </w:style>
  <w:style w:type="character" w:styleId="UnresolvedMention">
    <w:name w:val="Unresolved Mention"/>
    <w:uiPriority w:val="99"/>
    <w:semiHidden/>
    <w:unhideWhenUsed/>
    <w:rsid w:val="00975D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E462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5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.xxxx@state.de.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elcode.delaware.gov/title4/c013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lcode.delaware.gov/title4/c013/sc01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0376F-1275-4AD9-B199-63A71823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REVENUE</vt:lpstr>
    </vt:vector>
  </TitlesOfParts>
  <Company>Division of Revenue</Company>
  <LinksUpToDate>false</LinksUpToDate>
  <CharactersWithSpaces>1641</CharactersWithSpaces>
  <SharedDoc>false</SharedDoc>
  <HLinks>
    <vt:vector size="6" baseType="variant">
      <vt:variant>
        <vt:i4>131124</vt:i4>
      </vt:variant>
      <vt:variant>
        <vt:i4>0</vt:i4>
      </vt:variant>
      <vt:variant>
        <vt:i4>0</vt:i4>
      </vt:variant>
      <vt:variant>
        <vt:i4>5</vt:i4>
      </vt:variant>
      <vt:variant>
        <vt:lpwstr>mailto:xxxx.xxxx@state.de.us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REVENUE</dc:title>
  <dc:subject/>
  <dc:creator>michael.x.smith</dc:creator>
  <cp:keywords/>
  <dc:description/>
  <cp:lastModifiedBy>Johnstone, Jamie H (Finance)</cp:lastModifiedBy>
  <cp:revision>2</cp:revision>
  <cp:lastPrinted>2025-03-05T17:32:00Z</cp:lastPrinted>
  <dcterms:created xsi:type="dcterms:W3CDTF">2025-03-20T20:04:00Z</dcterms:created>
  <dcterms:modified xsi:type="dcterms:W3CDTF">2025-03-20T20:04:00Z</dcterms:modified>
</cp:coreProperties>
</file>